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849" w:rsidRPr="006E2FD5" w:rsidRDefault="00D22849" w:rsidP="004D7AB9">
      <w:pPr>
        <w:spacing w:line="276" w:lineRule="auto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D22849" w:rsidRPr="006E2FD5" w:rsidRDefault="00D22849" w:rsidP="004D7AB9">
      <w:pPr>
        <w:spacing w:line="276" w:lineRule="auto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E23756" w:rsidRPr="00E23756" w:rsidRDefault="00E23756" w:rsidP="00E23756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E23756">
        <w:rPr>
          <w:rFonts w:eastAsia="Calibri"/>
          <w:sz w:val="28"/>
          <w:szCs w:val="28"/>
          <w:lang w:eastAsia="en-US"/>
        </w:rPr>
        <w:t>О внесении изменений в постановление Правительства Камчатского края от 03.11.2017 № 460-П «О государственной программе Камчатского края «Охрана окружающей среды, воспроизводство и использование природных ресурсов в Камчатском крае»</w:t>
      </w:r>
    </w:p>
    <w:p w:rsidR="00E23756" w:rsidRPr="00E23756" w:rsidRDefault="00E23756" w:rsidP="004613C1">
      <w:pPr>
        <w:rPr>
          <w:rFonts w:eastAsia="Calibri"/>
          <w:b/>
          <w:sz w:val="28"/>
          <w:szCs w:val="28"/>
          <w:lang w:eastAsia="en-US"/>
        </w:rPr>
      </w:pPr>
    </w:p>
    <w:p w:rsidR="002A5511" w:rsidRDefault="00E23756" w:rsidP="00E23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3756">
        <w:rPr>
          <w:rFonts w:eastAsia="Calibri"/>
          <w:sz w:val="28"/>
          <w:szCs w:val="28"/>
          <w:lang w:eastAsia="en-US"/>
        </w:rPr>
        <w:t xml:space="preserve">Проект постановления Правительства Камчатского края разработан </w:t>
      </w:r>
      <w:r w:rsidRPr="00E23756">
        <w:rPr>
          <w:rFonts w:eastAsia="Calibri"/>
          <w:sz w:val="28"/>
          <w:szCs w:val="28"/>
          <w:lang w:eastAsia="en-US"/>
        </w:rPr>
        <w:br/>
        <w:t xml:space="preserve">в соответствии с постановлением Правительства Камчатского края </w:t>
      </w:r>
      <w:r>
        <w:rPr>
          <w:rFonts w:eastAsia="Calibri"/>
          <w:sz w:val="28"/>
          <w:szCs w:val="28"/>
          <w:lang w:eastAsia="en-US"/>
        </w:rPr>
        <w:br/>
      </w:r>
      <w:r w:rsidRPr="00E23756">
        <w:rPr>
          <w:rFonts w:eastAsia="Calibri"/>
          <w:sz w:val="28"/>
          <w:szCs w:val="28"/>
          <w:lang w:eastAsia="en-US"/>
        </w:rPr>
        <w:t>от 07.06.2013 № 235-П «Об утверждении Порядка принятия решений о разработке государственных программ Камчатского края</w:t>
      </w:r>
      <w:r w:rsidR="002A5511">
        <w:rPr>
          <w:rFonts w:eastAsia="Calibri"/>
          <w:sz w:val="28"/>
          <w:szCs w:val="28"/>
          <w:lang w:eastAsia="en-US"/>
        </w:rPr>
        <w:t>, их формирования и реализации».</w:t>
      </w:r>
    </w:p>
    <w:p w:rsidR="00142EA0" w:rsidRDefault="00142EA0" w:rsidP="00E23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Программу внесены следующие изменения:</w:t>
      </w:r>
    </w:p>
    <w:p w:rsidR="002A5511" w:rsidRPr="002A5511" w:rsidRDefault="002A5511" w:rsidP="002A55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1B6A">
        <w:rPr>
          <w:rFonts w:eastAsia="Calibri"/>
          <w:sz w:val="28"/>
          <w:szCs w:val="28"/>
          <w:lang w:eastAsia="en-US"/>
        </w:rPr>
        <w:t>1. Проект постановления Правительства Камчатского края «О внесении изменений в государственную программу Камчатского края «Охрана окружающей среды, воспроизводство и использование природных ресурсов в Камчатском крае», утвержденную постановлением Правительства Камчатского края от 03.11.2017 № 460-П» (далее - Программа), разработан в целях приведения бюджетных ассигнований Программы в соответстви</w:t>
      </w:r>
      <w:r w:rsidR="00761B6A" w:rsidRPr="00761B6A">
        <w:rPr>
          <w:rFonts w:eastAsia="Calibri"/>
          <w:sz w:val="28"/>
          <w:szCs w:val="28"/>
          <w:lang w:eastAsia="en-US"/>
        </w:rPr>
        <w:t>и</w:t>
      </w:r>
      <w:r w:rsidRPr="00761B6A">
        <w:rPr>
          <w:rFonts w:eastAsia="Calibri"/>
          <w:sz w:val="28"/>
          <w:szCs w:val="28"/>
          <w:lang w:eastAsia="en-US"/>
        </w:rPr>
        <w:t xml:space="preserve"> с</w:t>
      </w:r>
      <w:r w:rsidR="00D565BC" w:rsidRPr="00761B6A">
        <w:rPr>
          <w:rFonts w:eastAsia="Calibri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D565BC" w:rsidRPr="00D565BC">
        <w:rPr>
          <w:rFonts w:eastAsia="Calibri"/>
          <w:sz w:val="28"/>
          <w:szCs w:val="28"/>
          <w:lang w:eastAsia="en-US"/>
        </w:rPr>
        <w:t>Закон</w:t>
      </w:r>
      <w:r w:rsidR="00D565BC">
        <w:rPr>
          <w:rFonts w:eastAsia="Calibri"/>
          <w:sz w:val="28"/>
          <w:szCs w:val="28"/>
          <w:lang w:eastAsia="en-US"/>
        </w:rPr>
        <w:t>ом</w:t>
      </w:r>
      <w:r w:rsidR="00D565BC" w:rsidRPr="00D565BC">
        <w:rPr>
          <w:rFonts w:eastAsia="Calibri"/>
          <w:sz w:val="28"/>
          <w:szCs w:val="28"/>
          <w:lang w:eastAsia="en-US"/>
        </w:rPr>
        <w:t xml:space="preserve"> Камчатского края </w:t>
      </w:r>
      <w:r w:rsidR="00D565BC">
        <w:rPr>
          <w:rFonts w:eastAsia="Calibri"/>
          <w:sz w:val="28"/>
          <w:szCs w:val="28"/>
          <w:lang w:eastAsia="en-US"/>
        </w:rPr>
        <w:t>«</w:t>
      </w:r>
      <w:r w:rsidR="00D565BC" w:rsidRPr="00D565BC">
        <w:rPr>
          <w:rFonts w:eastAsia="Calibri"/>
          <w:sz w:val="28"/>
          <w:szCs w:val="28"/>
          <w:lang w:eastAsia="en-US"/>
        </w:rPr>
        <w:t>О краевом бюджете на 2023 год и на плановый период 2024 и 2025 годов</w:t>
      </w:r>
      <w:r w:rsidR="00D565BC">
        <w:rPr>
          <w:rFonts w:eastAsia="Calibri"/>
          <w:sz w:val="28"/>
          <w:szCs w:val="28"/>
          <w:lang w:eastAsia="en-US"/>
        </w:rPr>
        <w:t>» от 29.11.</w:t>
      </w:r>
      <w:r w:rsidR="00D565BC" w:rsidRPr="00D565BC">
        <w:rPr>
          <w:rFonts w:eastAsia="Calibri"/>
          <w:sz w:val="28"/>
          <w:szCs w:val="28"/>
          <w:lang w:eastAsia="en-US"/>
        </w:rPr>
        <w:t>2022 № 155</w:t>
      </w:r>
      <w:r w:rsidR="00D565BC">
        <w:rPr>
          <w:rFonts w:eastAsia="Calibri"/>
          <w:sz w:val="28"/>
          <w:szCs w:val="28"/>
          <w:lang w:eastAsia="en-US"/>
        </w:rPr>
        <w:t xml:space="preserve"> и </w:t>
      </w:r>
      <w:r w:rsidR="00D565BC" w:rsidRPr="00D565BC">
        <w:rPr>
          <w:rFonts w:eastAsia="Calibri"/>
          <w:sz w:val="28"/>
          <w:szCs w:val="28"/>
          <w:lang w:eastAsia="en-US"/>
        </w:rPr>
        <w:t>Закон</w:t>
      </w:r>
      <w:r w:rsidR="00D565BC">
        <w:rPr>
          <w:rFonts w:eastAsia="Calibri"/>
          <w:sz w:val="28"/>
          <w:szCs w:val="28"/>
          <w:lang w:eastAsia="en-US"/>
        </w:rPr>
        <w:t>ом</w:t>
      </w:r>
      <w:r w:rsidR="00D565BC" w:rsidRPr="00D565BC">
        <w:rPr>
          <w:rFonts w:eastAsia="Calibri"/>
          <w:sz w:val="28"/>
          <w:szCs w:val="28"/>
          <w:lang w:eastAsia="en-US"/>
        </w:rPr>
        <w:t xml:space="preserve"> Камчатского края </w:t>
      </w:r>
      <w:r w:rsidR="00D565BC">
        <w:rPr>
          <w:rFonts w:eastAsia="Calibri"/>
          <w:sz w:val="28"/>
          <w:szCs w:val="28"/>
          <w:lang w:eastAsia="en-US"/>
        </w:rPr>
        <w:t>«</w:t>
      </w:r>
      <w:r w:rsidR="00D565BC" w:rsidRPr="00D565BC">
        <w:rPr>
          <w:rFonts w:eastAsia="Calibri"/>
          <w:sz w:val="28"/>
          <w:szCs w:val="28"/>
          <w:lang w:eastAsia="en-US"/>
        </w:rPr>
        <w:t>О краевом бюджете на 2023 год и на плановый период 2024 и 2025 годов (с изменениями от 27.02.2023 № 183)</w:t>
      </w:r>
      <w:r w:rsidR="00D565BC">
        <w:rPr>
          <w:rFonts w:eastAsia="Calibri"/>
          <w:sz w:val="28"/>
          <w:szCs w:val="28"/>
          <w:lang w:eastAsia="en-US"/>
        </w:rPr>
        <w:t>.</w:t>
      </w:r>
    </w:p>
    <w:p w:rsidR="00142EA0" w:rsidRDefault="002A5511" w:rsidP="00142EA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142EA0">
        <w:rPr>
          <w:rFonts w:eastAsia="Calibri"/>
          <w:sz w:val="28"/>
          <w:szCs w:val="28"/>
          <w:lang w:eastAsia="en-US"/>
        </w:rPr>
        <w:t>В соответствии с письмом Контрольно-счетной платы Камчатского края от 15.12.2022 № 1533/08 внесены изменения в подпрограммы 3 и 6, которыми уточнены в соответствии с полномочиями Министерства в части обеспечения безопасности гидротехнических сооружений, предназначенных для защиты населения, территорий и объектов от негативного воздействия вод</w:t>
      </w:r>
      <w:r w:rsidR="00473812">
        <w:rPr>
          <w:rFonts w:eastAsia="Calibri"/>
          <w:sz w:val="28"/>
          <w:szCs w:val="28"/>
          <w:lang w:eastAsia="en-US"/>
        </w:rPr>
        <w:t>:</w:t>
      </w:r>
      <w:r w:rsidR="00142EA0">
        <w:rPr>
          <w:rFonts w:eastAsia="Calibri"/>
          <w:sz w:val="28"/>
          <w:szCs w:val="28"/>
          <w:lang w:eastAsia="en-US"/>
        </w:rPr>
        <w:t xml:space="preserve"> наименование подпрограммы 6, цели, задачи, показатели (индикаторы) и их значения, а также основные мероприятия.</w:t>
      </w:r>
    </w:p>
    <w:p w:rsidR="003C4BC7" w:rsidRPr="003C4BC7" w:rsidRDefault="003C4BC7" w:rsidP="00AF5BE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В приложении 4 к Программе уточнены критерии отбора </w:t>
      </w:r>
      <w:r w:rsidRPr="003C4BC7">
        <w:rPr>
          <w:sz w:val="28"/>
          <w:szCs w:val="28"/>
        </w:rPr>
        <w:t xml:space="preserve">муниципальных образований, которым предоставляется </w:t>
      </w:r>
      <w:r>
        <w:rPr>
          <w:sz w:val="28"/>
          <w:szCs w:val="28"/>
        </w:rPr>
        <w:t>с</w:t>
      </w:r>
      <w:r w:rsidRPr="003C4BC7">
        <w:rPr>
          <w:bCs/>
          <w:sz w:val="28"/>
          <w:szCs w:val="28"/>
        </w:rPr>
        <w:t>убсиди</w:t>
      </w:r>
      <w:r>
        <w:rPr>
          <w:bCs/>
          <w:sz w:val="28"/>
          <w:szCs w:val="28"/>
        </w:rPr>
        <w:t>и</w:t>
      </w:r>
      <w:r w:rsidRPr="003C4BC7">
        <w:rPr>
          <w:bCs/>
          <w:sz w:val="28"/>
          <w:szCs w:val="28"/>
        </w:rPr>
        <w:t xml:space="preserve"> из краевого бюджета на реализацию основного </w:t>
      </w:r>
      <w:r>
        <w:rPr>
          <w:bCs/>
          <w:sz w:val="28"/>
          <w:szCs w:val="28"/>
        </w:rPr>
        <w:t>мероприятия 3.2 «О</w:t>
      </w:r>
      <w:r w:rsidRPr="003C4BC7">
        <w:rPr>
          <w:bCs/>
          <w:sz w:val="28"/>
          <w:szCs w:val="28"/>
        </w:rPr>
        <w:t>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</w:t>
      </w:r>
      <w:r>
        <w:rPr>
          <w:bCs/>
          <w:sz w:val="28"/>
          <w:szCs w:val="28"/>
        </w:rPr>
        <w:t xml:space="preserve"> и расположенных на территории К</w:t>
      </w:r>
      <w:r w:rsidRPr="003C4BC7">
        <w:rPr>
          <w:bCs/>
          <w:sz w:val="28"/>
          <w:szCs w:val="28"/>
        </w:rPr>
        <w:t xml:space="preserve">амчатского </w:t>
      </w:r>
      <w:r>
        <w:rPr>
          <w:bCs/>
          <w:sz w:val="28"/>
          <w:szCs w:val="28"/>
        </w:rPr>
        <w:t>края» Подпрограммы 3 «И</w:t>
      </w:r>
      <w:r w:rsidRPr="003C4BC7">
        <w:rPr>
          <w:bCs/>
          <w:sz w:val="28"/>
          <w:szCs w:val="28"/>
        </w:rPr>
        <w:t xml:space="preserve">спользование и охрана </w:t>
      </w:r>
      <w:r>
        <w:rPr>
          <w:bCs/>
          <w:sz w:val="28"/>
          <w:szCs w:val="28"/>
        </w:rPr>
        <w:t>водных объектов в Камчатском крае».</w:t>
      </w:r>
    </w:p>
    <w:p w:rsidR="003C4BC7" w:rsidRDefault="00AF5BE7" w:rsidP="004E77F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целях реализации региональной политики в области безопасности гидротехнических сооружений Программа дополнена Порядком </w:t>
      </w:r>
      <w:r w:rsidRPr="00AF5BE7">
        <w:rPr>
          <w:sz w:val="28"/>
          <w:szCs w:val="28"/>
        </w:rPr>
        <w:t>предоставления и распределения субсиди</w:t>
      </w:r>
      <w:r>
        <w:rPr>
          <w:sz w:val="28"/>
          <w:szCs w:val="28"/>
        </w:rPr>
        <w:t>й</w:t>
      </w:r>
      <w:r w:rsidRPr="00AF5BE7">
        <w:rPr>
          <w:sz w:val="28"/>
          <w:szCs w:val="28"/>
        </w:rPr>
        <w:t xml:space="preserve"> в целях </w:t>
      </w:r>
      <w:proofErr w:type="spellStart"/>
      <w:r w:rsidRPr="00AF5BE7">
        <w:rPr>
          <w:sz w:val="28"/>
          <w:szCs w:val="28"/>
        </w:rPr>
        <w:t>софинансирования</w:t>
      </w:r>
      <w:proofErr w:type="spellEnd"/>
      <w:r w:rsidRPr="00AF5BE7">
        <w:rPr>
          <w:sz w:val="28"/>
          <w:szCs w:val="28"/>
        </w:rPr>
        <w:t xml:space="preserve"> расходных обязательств, возникающих в связи с решением вопросов по обеспечению безопасности, эксплуатации и ремонту гидротехнических сооружений, предназначенных для защиты территорий и объектов от затопления, подтопления, разрушения берегов водных объектов в пределах населенных пунктов и находящихся в собственности муниципальных образований</w:t>
      </w:r>
      <w:r>
        <w:rPr>
          <w:sz w:val="28"/>
          <w:szCs w:val="28"/>
        </w:rPr>
        <w:t xml:space="preserve">. </w:t>
      </w:r>
    </w:p>
    <w:p w:rsidR="00D22849" w:rsidRPr="00680395" w:rsidRDefault="00E23756" w:rsidP="00E237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Проект постановления </w:t>
      </w:r>
      <w:r w:rsidRPr="00E23756">
        <w:rPr>
          <w:sz w:val="28"/>
          <w:szCs w:val="28"/>
        </w:rPr>
        <w:t xml:space="preserve">Правительства Камчатского края </w:t>
      </w:r>
      <w:r w:rsidR="00D22849" w:rsidRPr="00042BAF">
        <w:rPr>
          <w:sz w:val="28"/>
          <w:szCs w:val="28"/>
        </w:rPr>
        <w:t xml:space="preserve">не подлежит </w:t>
      </w:r>
      <w:r w:rsidR="00D22849" w:rsidRPr="00680395">
        <w:rPr>
          <w:sz w:val="28"/>
          <w:szCs w:val="28"/>
        </w:rPr>
        <w:t>оценке регулирующего воздействия.</w:t>
      </w:r>
    </w:p>
    <w:p w:rsidR="00A94A97" w:rsidRDefault="00E23756" w:rsidP="00E237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395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Камчатского края </w:t>
      </w:r>
      <w:r w:rsidR="00A94A97" w:rsidRPr="00680395">
        <w:rPr>
          <w:rFonts w:ascii="Times New Roman" w:hAnsi="Times New Roman" w:cs="Times New Roman"/>
          <w:sz w:val="28"/>
          <w:szCs w:val="28"/>
        </w:rPr>
        <w:t xml:space="preserve">и пояснительная записка к нему </w:t>
      </w:r>
      <w:r w:rsidR="00761B6A">
        <w:rPr>
          <w:rFonts w:ascii="Times New Roman" w:hAnsi="Times New Roman" w:cs="Times New Roman"/>
          <w:sz w:val="28"/>
          <w:szCs w:val="28"/>
        </w:rPr>
        <w:t>03</w:t>
      </w:r>
      <w:r w:rsidR="00A94A97" w:rsidRPr="00680395">
        <w:rPr>
          <w:rFonts w:ascii="Times New Roman" w:hAnsi="Times New Roman" w:cs="Times New Roman"/>
          <w:sz w:val="28"/>
          <w:szCs w:val="28"/>
        </w:rPr>
        <w:t>.</w:t>
      </w:r>
      <w:r w:rsidR="00761B6A">
        <w:rPr>
          <w:rFonts w:ascii="Times New Roman" w:hAnsi="Times New Roman" w:cs="Times New Roman"/>
          <w:sz w:val="28"/>
          <w:szCs w:val="28"/>
        </w:rPr>
        <w:t>03.</w:t>
      </w:r>
      <w:r w:rsidR="00A94A97" w:rsidRPr="00680395">
        <w:rPr>
          <w:rFonts w:ascii="Times New Roman" w:hAnsi="Times New Roman" w:cs="Times New Roman"/>
          <w:sz w:val="28"/>
          <w:szCs w:val="28"/>
        </w:rPr>
        <w:t>202</w:t>
      </w:r>
      <w:r w:rsidR="00761B6A">
        <w:rPr>
          <w:rFonts w:ascii="Times New Roman" w:hAnsi="Times New Roman" w:cs="Times New Roman"/>
          <w:sz w:val="28"/>
          <w:szCs w:val="28"/>
        </w:rPr>
        <w:t>3</w:t>
      </w:r>
      <w:r w:rsidR="00A94A97" w:rsidRPr="00680395">
        <w:rPr>
          <w:rFonts w:ascii="Times New Roman" w:hAnsi="Times New Roman" w:cs="Times New Roman"/>
          <w:sz w:val="28"/>
          <w:szCs w:val="28"/>
        </w:rPr>
        <w:t xml:space="preserve"> размещены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(http://npaproject.kamgov.ru) с датой окончания приема заключений по результатам независимой антикоррупционной экспертизы </w:t>
      </w:r>
      <w:r w:rsidR="00680395" w:rsidRPr="00680395">
        <w:rPr>
          <w:rFonts w:ascii="Times New Roman" w:hAnsi="Times New Roman" w:cs="Times New Roman"/>
          <w:sz w:val="28"/>
          <w:szCs w:val="28"/>
        </w:rPr>
        <w:t>1</w:t>
      </w:r>
      <w:r w:rsidR="00761B6A">
        <w:rPr>
          <w:rFonts w:ascii="Times New Roman" w:hAnsi="Times New Roman" w:cs="Times New Roman"/>
          <w:sz w:val="28"/>
          <w:szCs w:val="28"/>
        </w:rPr>
        <w:t>5</w:t>
      </w:r>
      <w:r w:rsidR="00A94A97" w:rsidRPr="00680395">
        <w:rPr>
          <w:rFonts w:ascii="Times New Roman" w:hAnsi="Times New Roman" w:cs="Times New Roman"/>
          <w:sz w:val="28"/>
          <w:szCs w:val="28"/>
        </w:rPr>
        <w:t>.</w:t>
      </w:r>
      <w:r w:rsidR="00761B6A">
        <w:rPr>
          <w:rFonts w:ascii="Times New Roman" w:hAnsi="Times New Roman" w:cs="Times New Roman"/>
          <w:sz w:val="28"/>
          <w:szCs w:val="28"/>
        </w:rPr>
        <w:t>03</w:t>
      </w:r>
      <w:r w:rsidR="00A94A97" w:rsidRPr="00680395">
        <w:rPr>
          <w:rFonts w:ascii="Times New Roman" w:hAnsi="Times New Roman" w:cs="Times New Roman"/>
          <w:sz w:val="28"/>
          <w:szCs w:val="28"/>
        </w:rPr>
        <w:t>.202</w:t>
      </w:r>
      <w:r w:rsidR="00761B6A">
        <w:rPr>
          <w:rFonts w:ascii="Times New Roman" w:hAnsi="Times New Roman" w:cs="Times New Roman"/>
          <w:sz w:val="28"/>
          <w:szCs w:val="28"/>
        </w:rPr>
        <w:t>3</w:t>
      </w:r>
      <w:r w:rsidR="00A94A97" w:rsidRPr="00680395">
        <w:rPr>
          <w:rFonts w:ascii="Times New Roman" w:hAnsi="Times New Roman" w:cs="Times New Roman"/>
          <w:sz w:val="28"/>
          <w:szCs w:val="28"/>
        </w:rPr>
        <w:t>.</w:t>
      </w:r>
    </w:p>
    <w:p w:rsidR="00D22849" w:rsidRDefault="00D22849" w:rsidP="00D22849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</w:p>
    <w:p w:rsidR="00D22849" w:rsidRDefault="00D22849" w:rsidP="00D22849"/>
    <w:p w:rsidR="008A748F" w:rsidRDefault="008A748F"/>
    <w:sectPr w:rsidR="008A748F" w:rsidSect="0012614C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90B" w:rsidRDefault="005B690B" w:rsidP="0012614C">
      <w:r>
        <w:separator/>
      </w:r>
    </w:p>
  </w:endnote>
  <w:endnote w:type="continuationSeparator" w:id="0">
    <w:p w:rsidR="005B690B" w:rsidRDefault="005B690B" w:rsidP="0012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90B" w:rsidRDefault="005B690B" w:rsidP="0012614C">
      <w:r>
        <w:separator/>
      </w:r>
    </w:p>
  </w:footnote>
  <w:footnote w:type="continuationSeparator" w:id="0">
    <w:p w:rsidR="005B690B" w:rsidRDefault="005B690B" w:rsidP="00126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2470654"/>
      <w:docPartObj>
        <w:docPartGallery w:val="Page Numbers (Top of Page)"/>
        <w:docPartUnique/>
      </w:docPartObj>
    </w:sdtPr>
    <w:sdtEndPr/>
    <w:sdtContent>
      <w:p w:rsidR="0012614C" w:rsidRDefault="001261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B6A">
          <w:rPr>
            <w:noProof/>
          </w:rPr>
          <w:t>2</w:t>
        </w:r>
        <w:r>
          <w:fldChar w:fldCharType="end"/>
        </w:r>
      </w:p>
    </w:sdtContent>
  </w:sdt>
  <w:p w:rsidR="0012614C" w:rsidRDefault="001261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0754"/>
    <w:multiLevelType w:val="hybridMultilevel"/>
    <w:tmpl w:val="21E6CDDE"/>
    <w:lvl w:ilvl="0" w:tplc="99A252E8">
      <w:start w:val="1"/>
      <w:numFmt w:val="decimal"/>
      <w:lvlText w:val="%1."/>
      <w:lvlJc w:val="left"/>
      <w:pPr>
        <w:ind w:left="1856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849"/>
    <w:rsid w:val="000211E2"/>
    <w:rsid w:val="000308F0"/>
    <w:rsid w:val="000C223A"/>
    <w:rsid w:val="00122801"/>
    <w:rsid w:val="001233BA"/>
    <w:rsid w:val="0012614C"/>
    <w:rsid w:val="00142EA0"/>
    <w:rsid w:val="002227E3"/>
    <w:rsid w:val="002415A2"/>
    <w:rsid w:val="00266BB0"/>
    <w:rsid w:val="002700F0"/>
    <w:rsid w:val="002A5511"/>
    <w:rsid w:val="002C15BF"/>
    <w:rsid w:val="002C7FC5"/>
    <w:rsid w:val="003463D2"/>
    <w:rsid w:val="003A27DD"/>
    <w:rsid w:val="003A2BB8"/>
    <w:rsid w:val="003B1AD0"/>
    <w:rsid w:val="003C4BC7"/>
    <w:rsid w:val="003D2CD4"/>
    <w:rsid w:val="00456D6D"/>
    <w:rsid w:val="004613C1"/>
    <w:rsid w:val="00473812"/>
    <w:rsid w:val="004A6143"/>
    <w:rsid w:val="004D7AB9"/>
    <w:rsid w:val="004E77F2"/>
    <w:rsid w:val="005B690B"/>
    <w:rsid w:val="005F70D5"/>
    <w:rsid w:val="00650154"/>
    <w:rsid w:val="00680395"/>
    <w:rsid w:val="006B4C83"/>
    <w:rsid w:val="006E1D01"/>
    <w:rsid w:val="00703F65"/>
    <w:rsid w:val="00722979"/>
    <w:rsid w:val="007334D2"/>
    <w:rsid w:val="00761B6A"/>
    <w:rsid w:val="0077694C"/>
    <w:rsid w:val="00780F28"/>
    <w:rsid w:val="007E17EC"/>
    <w:rsid w:val="007E2409"/>
    <w:rsid w:val="008A748F"/>
    <w:rsid w:val="008B3D14"/>
    <w:rsid w:val="00900C16"/>
    <w:rsid w:val="009500DE"/>
    <w:rsid w:val="009901EA"/>
    <w:rsid w:val="009E54BB"/>
    <w:rsid w:val="00A94A97"/>
    <w:rsid w:val="00AF5BE7"/>
    <w:rsid w:val="00B00158"/>
    <w:rsid w:val="00B24AD8"/>
    <w:rsid w:val="00B3749E"/>
    <w:rsid w:val="00B57CFC"/>
    <w:rsid w:val="00BB6059"/>
    <w:rsid w:val="00BD49F5"/>
    <w:rsid w:val="00C46DA6"/>
    <w:rsid w:val="00CD0683"/>
    <w:rsid w:val="00CD5564"/>
    <w:rsid w:val="00CF3CD8"/>
    <w:rsid w:val="00D22849"/>
    <w:rsid w:val="00D4114D"/>
    <w:rsid w:val="00D43BAC"/>
    <w:rsid w:val="00D565BC"/>
    <w:rsid w:val="00D91F26"/>
    <w:rsid w:val="00DA1569"/>
    <w:rsid w:val="00DB0302"/>
    <w:rsid w:val="00DB4115"/>
    <w:rsid w:val="00DB6966"/>
    <w:rsid w:val="00DD1AD2"/>
    <w:rsid w:val="00DD4476"/>
    <w:rsid w:val="00E0310F"/>
    <w:rsid w:val="00E031DA"/>
    <w:rsid w:val="00E11EC9"/>
    <w:rsid w:val="00E23756"/>
    <w:rsid w:val="00E35573"/>
    <w:rsid w:val="00EE39AE"/>
    <w:rsid w:val="00EF6CC4"/>
    <w:rsid w:val="00F3788B"/>
    <w:rsid w:val="00FC273A"/>
    <w:rsid w:val="00FF1818"/>
    <w:rsid w:val="00FF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33D3"/>
  <w15:docId w15:val="{4E8EB0BC-53E9-422B-ADAF-A1C29BAF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7EC"/>
    <w:pPr>
      <w:ind w:left="720"/>
      <w:contextualSpacing/>
    </w:pPr>
  </w:style>
  <w:style w:type="paragraph" w:customStyle="1" w:styleId="Default">
    <w:name w:val="Default"/>
    <w:rsid w:val="003A2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94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261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61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261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61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4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Сушенцова Анна Владимировна</cp:lastModifiedBy>
  <cp:revision>23</cp:revision>
  <dcterms:created xsi:type="dcterms:W3CDTF">2022-03-03T04:40:00Z</dcterms:created>
  <dcterms:modified xsi:type="dcterms:W3CDTF">2023-03-03T04:42:00Z</dcterms:modified>
</cp:coreProperties>
</file>